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497E1" w14:textId="783FA440" w:rsidR="00DC65C1" w:rsidRPr="00DC65C1" w:rsidRDefault="00DC65C1" w:rsidP="00DC65C1">
      <w:pPr>
        <w:rPr>
          <w:b/>
          <w:bCs/>
        </w:rPr>
      </w:pPr>
      <w:proofErr w:type="spellStart"/>
      <w:r>
        <w:rPr>
          <w:b/>
          <w:bCs/>
        </w:rPr>
        <w:t>Cuidad</w:t>
      </w:r>
      <w:proofErr w:type="spellEnd"/>
      <w:r>
        <w:rPr>
          <w:b/>
          <w:bCs/>
        </w:rPr>
        <w:t xml:space="preserve"> Quesada – CBL30347 – From </w:t>
      </w:r>
      <w:r w:rsidRPr="00DC65C1">
        <w:rPr>
          <w:b/>
          <w:bCs/>
        </w:rPr>
        <w:t>€</w:t>
      </w:r>
      <w:r>
        <w:rPr>
          <w:b/>
          <w:bCs/>
        </w:rPr>
        <w:t>279,000</w:t>
      </w:r>
    </w:p>
    <w:p w14:paraId="6BEFFECB" w14:textId="77777777" w:rsidR="00DC65C1" w:rsidRDefault="00DC65C1" w:rsidP="00DC65C1">
      <w:pPr>
        <w:rPr>
          <w:b/>
          <w:bCs/>
        </w:rPr>
      </w:pPr>
    </w:p>
    <w:p w14:paraId="68527FDC" w14:textId="1A593918" w:rsidR="00DC65C1" w:rsidRPr="00DC65C1" w:rsidRDefault="00DC65C1" w:rsidP="00DC65C1">
      <w:pPr>
        <w:rPr>
          <w:b/>
          <w:bCs/>
        </w:rPr>
      </w:pPr>
      <w:r w:rsidRPr="00DC65C1">
        <w:rPr>
          <w:b/>
          <w:bCs/>
        </w:rPr>
        <w:t xml:space="preserve">Experience the pinnacle of Mediterranean living at an exclusive residential complex in Ciudad Quesada, where contemporary design meets natural </w:t>
      </w:r>
      <w:proofErr w:type="spellStart"/>
      <w:r w:rsidRPr="00DC65C1">
        <w:rPr>
          <w:b/>
          <w:bCs/>
        </w:rPr>
        <w:t>splendor</w:t>
      </w:r>
      <w:proofErr w:type="spellEnd"/>
      <w:r w:rsidRPr="00DC65C1">
        <w:rPr>
          <w:b/>
          <w:bCs/>
        </w:rPr>
        <w:t>. This thoughtfully planned community offers 84 modern bungalows, each featuring two spacious bedrooms and two bathrooms. Buyers can choose between ground-floor units with private gardens or upper-floor residences complete with expansive solariums. Designed for comfort and leisure, the homes are surrounded by beautifully landscaped gardens, a community pool, and amenities like parking and storage spaces.</w:t>
      </w:r>
    </w:p>
    <w:p w14:paraId="40000B17" w14:textId="77777777" w:rsidR="00DC65C1" w:rsidRPr="00DC65C1" w:rsidRDefault="00DC65C1" w:rsidP="00DC65C1">
      <w:pPr>
        <w:rPr>
          <w:b/>
          <w:bCs/>
        </w:rPr>
      </w:pPr>
      <w:r w:rsidRPr="00DC65C1">
        <w:rPr>
          <w:b/>
          <w:bCs/>
        </w:rPr>
        <w:t xml:space="preserve">Strategically situated in </w:t>
      </w:r>
      <w:proofErr w:type="spellStart"/>
      <w:r w:rsidRPr="00DC65C1">
        <w:rPr>
          <w:b/>
          <w:bCs/>
        </w:rPr>
        <w:t>Rojales</w:t>
      </w:r>
      <w:proofErr w:type="spellEnd"/>
      <w:r w:rsidRPr="00DC65C1">
        <w:rPr>
          <w:b/>
          <w:bCs/>
        </w:rPr>
        <w:t xml:space="preserve">, Alicante, this development enjoys unparalleled connectivity via major roads such as the AP-7 and N-332, providing seamless access to nearby attractions, shopping </w:t>
      </w:r>
      <w:proofErr w:type="spellStart"/>
      <w:r w:rsidRPr="00DC65C1">
        <w:rPr>
          <w:b/>
          <w:bCs/>
        </w:rPr>
        <w:t>centers</w:t>
      </w:r>
      <w:proofErr w:type="spellEnd"/>
      <w:r w:rsidRPr="00DC65C1">
        <w:rPr>
          <w:b/>
          <w:bCs/>
        </w:rPr>
        <w:t xml:space="preserve">, and essential services. Within just 10 minutes, residents can reach the breathtaking beaches of Costa Blanca, including the pristine shores of </w:t>
      </w:r>
      <w:proofErr w:type="spellStart"/>
      <w:r w:rsidRPr="00DC65C1">
        <w:rPr>
          <w:b/>
          <w:bCs/>
        </w:rPr>
        <w:t>Guardamar</w:t>
      </w:r>
      <w:proofErr w:type="spellEnd"/>
      <w:r w:rsidRPr="00DC65C1">
        <w:rPr>
          <w:b/>
          <w:bCs/>
        </w:rPr>
        <w:t xml:space="preserve"> del Segura and Torrevieja, renowned for their golden sands and azure waters. For nature lovers, the nearby salt lagoons of La Mata and Torrevieja offer </w:t>
      </w:r>
      <w:proofErr w:type="spellStart"/>
      <w:r w:rsidRPr="00DC65C1">
        <w:rPr>
          <w:b/>
          <w:bCs/>
        </w:rPr>
        <w:t>tranquility</w:t>
      </w:r>
      <w:proofErr w:type="spellEnd"/>
      <w:r w:rsidRPr="00DC65C1">
        <w:rPr>
          <w:b/>
          <w:bCs/>
        </w:rPr>
        <w:t xml:space="preserve"> and wellness opportunities, while golfers will appreciate the proximity to some of the region's finest courses.</w:t>
      </w:r>
    </w:p>
    <w:p w14:paraId="5CB647F9" w14:textId="77777777" w:rsidR="00DC65C1" w:rsidRPr="00DC65C1" w:rsidRDefault="00DC65C1" w:rsidP="00DC65C1">
      <w:pPr>
        <w:rPr>
          <w:b/>
          <w:bCs/>
        </w:rPr>
      </w:pPr>
      <w:r w:rsidRPr="00DC65C1">
        <w:rPr>
          <w:b/>
          <w:bCs/>
        </w:rPr>
        <w:t>Built with high-quality materials, each bungalow boasts features like double-glazed PVC windows, remote-controlled shutters, underfloor heating in bathrooms, and pre-installed ducted air conditioning. As part of a special launch offer, select homes include white goods and a complete furniture package, ensuring a seamless move-in experience.</w:t>
      </w:r>
    </w:p>
    <w:p w14:paraId="57F3F465" w14:textId="77777777" w:rsidR="00DC65C1" w:rsidRPr="00DC65C1" w:rsidRDefault="00DC65C1" w:rsidP="00DC65C1">
      <w:pPr>
        <w:rPr>
          <w:b/>
          <w:bCs/>
        </w:rPr>
      </w:pPr>
      <w:r w:rsidRPr="00DC65C1">
        <w:rPr>
          <w:b/>
          <w:bCs/>
        </w:rPr>
        <w:t>Whether you’re seeking a serene retreat, an active lifestyle with hiking and water sports, or proximity to vibrant local culture, this complex delivers it all.</w:t>
      </w:r>
    </w:p>
    <w:p w14:paraId="31A6121E" w14:textId="77777777" w:rsidR="006102C4" w:rsidRDefault="006102C4"/>
    <w:sectPr w:rsidR="006102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C4"/>
    <w:rsid w:val="001106C4"/>
    <w:rsid w:val="005947DF"/>
    <w:rsid w:val="006102C4"/>
    <w:rsid w:val="006D0A44"/>
    <w:rsid w:val="00B91B0F"/>
    <w:rsid w:val="00DC65C1"/>
    <w:rsid w:val="00E6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26BB0F"/>
  <w15:chartTrackingRefBased/>
  <w15:docId w15:val="{7D75D4FD-1E38-47FA-AC26-98BAFCB5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0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6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6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0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0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0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0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0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06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6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06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5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1499</Characters>
  <Application>Microsoft Office Word</Application>
  <DocSecurity>0</DocSecurity>
  <Lines>26</Lines>
  <Paragraphs>5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Carrino (Student)</dc:creator>
  <cp:keywords/>
  <dc:description/>
  <cp:lastModifiedBy>Sarah Carrino (Student)</cp:lastModifiedBy>
  <cp:revision>2</cp:revision>
  <dcterms:created xsi:type="dcterms:W3CDTF">2025-01-31T10:48:00Z</dcterms:created>
  <dcterms:modified xsi:type="dcterms:W3CDTF">2025-01-31T10:49:00Z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c61c82a1636919a0df582713219ddceac4c5c44fb1d7b395ffd50985b0133bc2</vt:lpwstr>
  </property>
</Properties>
</file>